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04" w:rsidRDefault="001F7B04" w:rsidP="001F7B0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Marcio Costa Alberto</w:t>
      </w:r>
    </w:p>
    <w:p w:rsidR="001F7B04" w:rsidRDefault="001F7B04" w:rsidP="001F7B0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</w:p>
    <w:p w:rsidR="001F7B04" w:rsidRDefault="001F7B04" w:rsidP="001F7B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bdr w:val="none" w:sz="0" w:space="0" w:color="auto" w:frame="1"/>
        </w:rPr>
        <w:t>Geólogo (1999), Mestre (2005) e Doutor (2010) em Geociências e Meio Ambiente pela UNESP. MBA em Gestão Empresarial pela FGV (2013 a 2014).</w:t>
      </w:r>
    </w:p>
    <w:p w:rsidR="001F7B04" w:rsidRDefault="001F7B04" w:rsidP="001F7B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bdr w:val="none" w:sz="0" w:space="0" w:color="auto" w:frame="1"/>
        </w:rPr>
        <w:t>Especialista em Investigação e Remediação de Áreas Contaminadas, atuando neste tema desde o ano de 2000, com a realização de diversas investigações em áreas contaminadas.</w:t>
      </w:r>
    </w:p>
    <w:p w:rsidR="001F7B04" w:rsidRDefault="001F7B04" w:rsidP="001F7B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Fundador da empresa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GeoInovações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® atua como CEO, tendo como expertise a modelagem matemática aplicada à hidrogeologia e transporte de contaminantes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:rsidR="00E71BF4" w:rsidRDefault="00E71BF4"/>
    <w:sectPr w:rsidR="00E71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04"/>
    <w:rsid w:val="001F7B04"/>
    <w:rsid w:val="00E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42B8"/>
  <w15:chartTrackingRefBased/>
  <w15:docId w15:val="{DB426D5F-DB37-41FD-A56F-ACE2882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Lyris Porto Gonçalves</dc:creator>
  <cp:keywords/>
  <dc:description/>
  <cp:lastModifiedBy>Lyris Porto Gonçalves</cp:lastModifiedBy>
  <cp:revision>1</cp:revision>
  <dcterms:created xsi:type="dcterms:W3CDTF">2022-04-22T20:21:00Z</dcterms:created>
  <dcterms:modified xsi:type="dcterms:W3CDTF">2022-04-22T20:21:00Z</dcterms:modified>
</cp:coreProperties>
</file>