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6F71" w14:textId="77777777" w:rsidR="00247488" w:rsidRPr="00247488" w:rsidRDefault="00247488" w:rsidP="00247488">
      <w:pPr>
        <w:shd w:val="clear" w:color="auto" w:fill="E1EAF2"/>
        <w:spacing w:after="0" w:line="240" w:lineRule="auto"/>
        <w:rPr>
          <w:rFonts w:ascii="Tahoma" w:eastAsia="Times New Roman" w:hAnsi="Tahoma" w:cs="Tahoma"/>
          <w:color w:val="326E9B"/>
          <w:sz w:val="27"/>
          <w:szCs w:val="27"/>
          <w:lang w:eastAsia="pt-BR"/>
        </w:rPr>
      </w:pPr>
      <w:r w:rsidRPr="00247488">
        <w:rPr>
          <w:rFonts w:ascii="Tahoma" w:eastAsia="Times New Roman" w:hAnsi="Tahoma" w:cs="Tahoma"/>
          <w:color w:val="326E9B"/>
          <w:sz w:val="27"/>
          <w:szCs w:val="27"/>
          <w:lang w:eastAsia="pt-BR"/>
        </w:rPr>
        <w:t>Luiz Fernando Scheibe</w:t>
      </w:r>
    </w:p>
    <w:p w14:paraId="75F213CB" w14:textId="77777777" w:rsidR="00247488" w:rsidRPr="00247488" w:rsidRDefault="00247488" w:rsidP="00247488">
      <w:pPr>
        <w:shd w:val="clear" w:color="auto" w:fill="E1EAF2"/>
        <w:spacing w:after="75" w:line="240" w:lineRule="auto"/>
        <w:rPr>
          <w:rFonts w:ascii="Tahoma" w:eastAsia="Times New Roman" w:hAnsi="Tahoma" w:cs="Tahoma"/>
          <w:color w:val="326E9B"/>
          <w:sz w:val="17"/>
          <w:szCs w:val="17"/>
          <w:lang w:eastAsia="pt-BR"/>
        </w:rPr>
      </w:pPr>
      <w:r w:rsidRPr="00247488">
        <w:rPr>
          <w:rFonts w:ascii="Tahoma" w:eastAsia="Times New Roman" w:hAnsi="Tahoma" w:cs="Tahoma"/>
          <w:color w:val="326E9B"/>
          <w:sz w:val="17"/>
          <w:szCs w:val="17"/>
          <w:lang w:eastAsia="pt-BR"/>
        </w:rPr>
        <w:t> Endereço para acessar este CV: </w:t>
      </w:r>
      <w:hyperlink r:id="rId4" w:tooltip="Endereço para acessar este CV:" w:history="1">
        <w:r w:rsidRPr="00247488">
          <w:rPr>
            <w:rFonts w:ascii="Tahoma" w:eastAsia="Times New Roman" w:hAnsi="Tahoma" w:cs="Tahoma"/>
            <w:b/>
            <w:bCs/>
            <w:color w:val="326E9B"/>
            <w:sz w:val="17"/>
            <w:szCs w:val="17"/>
            <w:u w:val="single"/>
            <w:lang w:eastAsia="pt-BR"/>
          </w:rPr>
          <w:t>http://lattes.cnpq.br/6264605344402152</w:t>
        </w:r>
      </w:hyperlink>
    </w:p>
    <w:p w14:paraId="62EE5977" w14:textId="77777777" w:rsidR="00247488" w:rsidRPr="00247488" w:rsidRDefault="00247488" w:rsidP="00247488">
      <w:pPr>
        <w:shd w:val="clear" w:color="auto" w:fill="E1EAF2"/>
        <w:spacing w:after="75" w:line="240" w:lineRule="auto"/>
        <w:rPr>
          <w:rFonts w:ascii="Tahoma" w:eastAsia="Times New Roman" w:hAnsi="Tahoma" w:cs="Tahoma"/>
          <w:color w:val="326E9B"/>
          <w:sz w:val="17"/>
          <w:szCs w:val="17"/>
          <w:lang w:eastAsia="pt-BR"/>
        </w:rPr>
      </w:pPr>
      <w:r w:rsidRPr="00247488">
        <w:rPr>
          <w:rFonts w:ascii="Tahoma" w:eastAsia="Times New Roman" w:hAnsi="Tahoma" w:cs="Tahoma"/>
          <w:color w:val="326E9B"/>
          <w:sz w:val="17"/>
          <w:szCs w:val="17"/>
          <w:lang w:eastAsia="pt-BR"/>
        </w:rPr>
        <w:t> Última atualização: </w:t>
      </w:r>
      <w:r w:rsidRPr="00247488">
        <w:rPr>
          <w:rFonts w:ascii="Tahoma" w:eastAsia="Times New Roman" w:hAnsi="Tahoma" w:cs="Tahoma"/>
          <w:b/>
          <w:bCs/>
          <w:color w:val="326E9B"/>
          <w:sz w:val="17"/>
          <w:szCs w:val="17"/>
          <w:lang w:eastAsia="pt-BR"/>
        </w:rPr>
        <w:t>09/04/2022</w:t>
      </w:r>
    </w:p>
    <w:p w14:paraId="6CEB1AD8" w14:textId="77777777" w:rsidR="00247488" w:rsidRPr="00247488" w:rsidRDefault="00247488" w:rsidP="00247488">
      <w:pPr>
        <w:shd w:val="clear" w:color="auto" w:fill="E1EAF2"/>
        <w:spacing w:after="75" w:line="240" w:lineRule="auto"/>
        <w:rPr>
          <w:rFonts w:ascii="Tahoma" w:eastAsia="Times New Roman" w:hAnsi="Tahoma" w:cs="Tahoma"/>
          <w:color w:val="326E9B"/>
          <w:sz w:val="17"/>
          <w:szCs w:val="17"/>
          <w:lang w:eastAsia="pt-BR"/>
        </w:rPr>
      </w:pPr>
      <w:r w:rsidRPr="00247488">
        <w:rPr>
          <w:rFonts w:ascii="Tahoma" w:eastAsia="Times New Roman" w:hAnsi="Tahoma" w:cs="Tahoma"/>
          <w:color w:val="326E9B"/>
          <w:sz w:val="17"/>
          <w:szCs w:val="17"/>
          <w:lang w:eastAsia="pt-BR"/>
        </w:rPr>
        <w:t> Última publicação: </w:t>
      </w:r>
      <w:r w:rsidRPr="00247488">
        <w:rPr>
          <w:rFonts w:ascii="Tahoma" w:eastAsia="Times New Roman" w:hAnsi="Tahoma" w:cs="Tahoma"/>
          <w:b/>
          <w:bCs/>
          <w:color w:val="326E9B"/>
          <w:sz w:val="17"/>
          <w:szCs w:val="17"/>
          <w:lang w:eastAsia="pt-BR"/>
        </w:rPr>
        <w:t>25/03/2022</w:t>
      </w:r>
    </w:p>
    <w:p w14:paraId="1271D0E6" w14:textId="77777777" w:rsidR="00247488" w:rsidRPr="00247488" w:rsidRDefault="00247488" w:rsidP="00247488">
      <w:pPr>
        <w:shd w:val="clear" w:color="auto" w:fill="E1EAF2"/>
        <w:spacing w:after="0" w:line="240" w:lineRule="auto"/>
        <w:rPr>
          <w:rFonts w:ascii="Tahoma" w:eastAsia="Times New Roman" w:hAnsi="Tahoma" w:cs="Tahoma"/>
          <w:color w:val="326E9B"/>
          <w:sz w:val="21"/>
          <w:szCs w:val="21"/>
          <w:lang w:eastAsia="pt-BR"/>
        </w:rPr>
      </w:pPr>
      <w:bookmarkStart w:id="0" w:name="_GoBack"/>
      <w:r w:rsidRPr="00247488">
        <w:rPr>
          <w:rFonts w:ascii="Tahoma" w:eastAsia="Times New Roman" w:hAnsi="Tahoma" w:cs="Tahoma"/>
          <w:color w:val="326E9B"/>
          <w:sz w:val="21"/>
          <w:szCs w:val="21"/>
          <w:lang w:eastAsia="pt-BR"/>
        </w:rPr>
        <w:t>Resumo</w:t>
      </w:r>
    </w:p>
    <w:bookmarkEnd w:id="0"/>
    <w:p w14:paraId="3367C7EB" w14:textId="0F902544" w:rsidR="00247488" w:rsidRPr="00247488" w:rsidRDefault="00247488" w:rsidP="00247488">
      <w:pPr>
        <w:shd w:val="clear" w:color="auto" w:fill="E1EAF2"/>
        <w:spacing w:after="45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pt-BR"/>
        </w:rPr>
      </w:pPr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 xml:space="preserve">Luiz Fernando Scheibe é geólogo (1964/UFRGS) e concluiu o doutorado em Ciências (Mineralogia e Petrologia) pelo </w:t>
      </w:r>
      <w:r w:rsidR="008F3360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>I</w:t>
      </w:r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 xml:space="preserve">nstituto de Geociências da Universidade de São Paulo em 1986. Atualmente é professor titular emérito voluntário da Universidade Federal de Santa Catarina. Publicou 53 artigos em periódicos especializados e 78 trabalhos em anais de eventos. Possui 40 capítulos de livros e 6 livros organizados. Foi supervisor de </w:t>
      </w:r>
      <w:r w:rsidR="008F3360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>dois</w:t>
      </w:r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 xml:space="preserve"> pós-doutorado</w:t>
      </w:r>
      <w:r w:rsidR="008F3360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>s</w:t>
      </w:r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 xml:space="preserve"> (</w:t>
      </w:r>
      <w:r w:rsidR="008F3360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 xml:space="preserve">Juan Antonio Altamirano Flores e </w:t>
      </w:r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>Carlos Walter Porto-Gonçalves).</w:t>
      </w:r>
      <w:r w:rsidR="008F3360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 xml:space="preserve"> </w:t>
      </w:r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>Orientou 2</w:t>
      </w:r>
      <w:r w:rsidR="008F3360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>6</w:t>
      </w:r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 xml:space="preserve"> dissertações de mestrado e 2</w:t>
      </w:r>
      <w:r w:rsidR="008F3360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>5</w:t>
      </w:r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 xml:space="preserve"> teses de doutorado e </w:t>
      </w:r>
      <w:proofErr w:type="spellStart"/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>co-orientou</w:t>
      </w:r>
      <w:proofErr w:type="spellEnd"/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 xml:space="preserve"> 4 teses de doutorado, além de trabalhos de conclusão de curso nas áreas de Geociências, Geografia e Ecologia. Recebeu o Prêmio Destaque Pesquisador da UFSC (50 Anos) em 2010, e a medalha de Mérito da Cidade de Florianópolis e o título de Professor Emérito da Universidade Federal de Santa Catarina (UFSC) em 2012. Atua na área de Geociências e nos Programas de Pós-Graduação em Geografia e Interdisciplinar em Ciências Humanas da UFSC, com ênfase em Geoecologia e Hidrogeologia. Em suas atividades profissionais interagiu com mais de uma centena de colaboradores em </w:t>
      </w:r>
      <w:proofErr w:type="spellStart"/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>co-autorias</w:t>
      </w:r>
      <w:proofErr w:type="spellEnd"/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 xml:space="preserve"> de trabalhos científicos. Em seu currículo Lattes os termos mais freq</w:t>
      </w:r>
      <w:r w:rsidR="008F3360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>u</w:t>
      </w:r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 xml:space="preserve">entes na contextualização da produção científica, tecnológica e artístico-cultural são: Analise Ambiental, Desenvolvimento Sustentável, Região Sul Catarinense, Bacia Hidrográfica do Rio Araranguá, Gestão de recursos hídricos, Maciço Central do Morro da Cruz, Educação Ambiental, Desenvolvimento Urbano, </w:t>
      </w:r>
      <w:r w:rsidR="008F3360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 xml:space="preserve">Sistema Aquífero Integrado Guarani/Serra Geral, </w:t>
      </w:r>
      <w:r w:rsidRPr="00247488">
        <w:rPr>
          <w:rFonts w:ascii="Tahoma" w:eastAsia="Times New Roman" w:hAnsi="Tahoma" w:cs="Tahoma"/>
          <w:color w:val="777777"/>
          <w:sz w:val="17"/>
          <w:szCs w:val="17"/>
          <w:lang w:eastAsia="pt-BR"/>
        </w:rPr>
        <w:t>Recursos Hídricos e Unidades de Conservação. Participa do Grupo de Pesquisa Análise Ambiental e Permacultura da UFSC e coordena em SC o projeto Rede Guarani/Serra Geral www.rgsgsc.wordpress.com</w:t>
      </w:r>
    </w:p>
    <w:p w14:paraId="3F5487EF" w14:textId="77777777" w:rsidR="00247488" w:rsidRDefault="00247488"/>
    <w:sectPr w:rsidR="00247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88"/>
    <w:rsid w:val="00247488"/>
    <w:rsid w:val="006C6F24"/>
    <w:rsid w:val="008F3360"/>
    <w:rsid w:val="00F0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71F0"/>
  <w15:chartTrackingRefBased/>
  <w15:docId w15:val="{D8CF6945-D0EB-41DD-BDF9-FC2AC6F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74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81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8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09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09806311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s.cnpq.br/cvlattesweb/PKG_MENU.menu?f_cod=C7E41DEC73476EA0AE7A4F72ACEB08F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Scheibe</dc:creator>
  <cp:keywords/>
  <dc:description/>
  <cp:lastModifiedBy>Lyris Porto Gonçalves</cp:lastModifiedBy>
  <cp:revision>2</cp:revision>
  <dcterms:created xsi:type="dcterms:W3CDTF">2022-04-20T19:20:00Z</dcterms:created>
  <dcterms:modified xsi:type="dcterms:W3CDTF">2022-04-20T19:20:00Z</dcterms:modified>
</cp:coreProperties>
</file>